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8AE" w:rsidRDefault="007B18AE" w:rsidP="00464FC2">
      <w:pPr>
        <w:rPr>
          <w:b/>
          <w:color w:val="404040" w:themeColor="text1" w:themeTint="BF"/>
        </w:rPr>
      </w:pPr>
    </w:p>
    <w:p w:rsidR="00464FC2" w:rsidRPr="00464FC2" w:rsidRDefault="00464FC2" w:rsidP="00464FC2">
      <w:pPr>
        <w:spacing w:after="0" w:line="240" w:lineRule="auto"/>
        <w:rPr>
          <w:rFonts w:eastAsia="MS Mincho"/>
          <w:noProof/>
          <w:color w:val="262626" w:themeColor="text1" w:themeTint="D9"/>
          <w:lang w:eastAsia="es-DO"/>
        </w:rPr>
      </w:pPr>
    </w:p>
    <w:p w:rsidR="00464FC2" w:rsidRPr="00464FC2" w:rsidRDefault="00464FC2" w:rsidP="00464FC2">
      <w:pPr>
        <w:spacing w:after="0" w:line="240" w:lineRule="auto"/>
        <w:rPr>
          <w:sz w:val="32"/>
          <w:szCs w:val="32"/>
          <w:lang w:val="es-ES"/>
        </w:rPr>
      </w:pPr>
    </w:p>
    <w:p w:rsidR="00464FC2" w:rsidRDefault="00464FC2" w:rsidP="00464FC2">
      <w:pPr>
        <w:spacing w:after="0" w:line="240" w:lineRule="auto"/>
        <w:jc w:val="center"/>
        <w:rPr>
          <w:sz w:val="32"/>
          <w:szCs w:val="32"/>
          <w:lang w:val="es-ES"/>
        </w:rPr>
      </w:pPr>
    </w:p>
    <w:p w:rsidR="00464FC2" w:rsidRDefault="00464FC2" w:rsidP="00464FC2">
      <w:pPr>
        <w:spacing w:after="0" w:line="240" w:lineRule="auto"/>
        <w:jc w:val="center"/>
        <w:rPr>
          <w:sz w:val="32"/>
          <w:szCs w:val="32"/>
          <w:lang w:val="es-ES"/>
        </w:rPr>
      </w:pPr>
    </w:p>
    <w:p w:rsidR="00464FC2" w:rsidRDefault="00464FC2" w:rsidP="009D03D4">
      <w:pPr>
        <w:spacing w:after="0" w:line="240" w:lineRule="auto"/>
        <w:rPr>
          <w:sz w:val="32"/>
          <w:szCs w:val="32"/>
          <w:lang w:val="es-ES"/>
        </w:rPr>
      </w:pPr>
    </w:p>
    <w:p w:rsidR="009D03D4" w:rsidRDefault="009D03D4" w:rsidP="009D03D4">
      <w:pPr>
        <w:spacing w:after="0" w:line="240" w:lineRule="auto"/>
        <w:rPr>
          <w:sz w:val="32"/>
          <w:szCs w:val="32"/>
          <w:lang w:val="es-ES"/>
        </w:rPr>
      </w:pPr>
    </w:p>
    <w:p w:rsidR="009D03D4" w:rsidRDefault="009D03D4" w:rsidP="009D03D4">
      <w:pPr>
        <w:spacing w:after="0" w:line="240" w:lineRule="auto"/>
        <w:rPr>
          <w:sz w:val="32"/>
          <w:szCs w:val="32"/>
          <w:lang w:val="es-ES"/>
        </w:rPr>
      </w:pPr>
    </w:p>
    <w:p w:rsidR="00464FC2" w:rsidRPr="00464FC2" w:rsidRDefault="00464FC2" w:rsidP="00464FC2">
      <w:pPr>
        <w:spacing w:after="0" w:line="240" w:lineRule="auto"/>
        <w:jc w:val="center"/>
        <w:rPr>
          <w:sz w:val="32"/>
          <w:szCs w:val="32"/>
          <w:lang w:val="es-ES"/>
        </w:rPr>
      </w:pPr>
    </w:p>
    <w:p w:rsidR="00464FC2" w:rsidRPr="00464FC2" w:rsidRDefault="00FE4E2D" w:rsidP="00464FC2">
      <w:pPr>
        <w:spacing w:after="0" w:line="240" w:lineRule="auto"/>
        <w:jc w:val="center"/>
        <w:rPr>
          <w:sz w:val="32"/>
          <w:szCs w:val="32"/>
          <w:lang w:val="es-ES"/>
        </w:rPr>
      </w:pPr>
      <w:r>
        <w:rPr>
          <w:noProof/>
          <w:lang w:eastAsia="es-DO"/>
        </w:rPr>
        <w:drawing>
          <wp:inline distT="0" distB="0" distL="0" distR="0" wp14:anchorId="1E6C4150" wp14:editId="3A124C1E">
            <wp:extent cx="1686560" cy="1633855"/>
            <wp:effectExtent l="38100" t="38100" r="46990" b="42545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ision barrial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861" cy="1682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342900">
                        <a:sysClr val="window" lastClr="FFFFFF">
                          <a:lumMod val="95000"/>
                          <a:alpha val="0"/>
                        </a:sysClr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464FC2" w:rsidRPr="00464FC2" w:rsidRDefault="00464FC2" w:rsidP="00464FC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s-ES"/>
        </w:rPr>
      </w:pPr>
    </w:p>
    <w:p w:rsidR="00464FC2" w:rsidRPr="009B0CCB" w:rsidRDefault="00464FC2" w:rsidP="00464FC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s-ES"/>
        </w:rPr>
      </w:pPr>
      <w:r w:rsidRPr="009B0CCB">
        <w:rPr>
          <w:rFonts w:ascii="Times New Roman" w:hAnsi="Times New Roman" w:cs="Times New Roman"/>
          <w:b/>
          <w:sz w:val="32"/>
          <w:szCs w:val="32"/>
          <w:lang w:val="es-ES"/>
        </w:rPr>
        <w:t>Comisión Presidencial de Apoyo al Desarrollo Barrial</w:t>
      </w:r>
    </w:p>
    <w:p w:rsidR="00464FC2" w:rsidRPr="009B0CCB" w:rsidRDefault="00464FC2" w:rsidP="00464F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  <w:lang w:val="es-ES"/>
        </w:rPr>
      </w:pPr>
      <w:r w:rsidRPr="009B0CCB">
        <w:rPr>
          <w:rFonts w:ascii="Times New Roman" w:hAnsi="Times New Roman" w:cs="Times New Roman"/>
          <w:b/>
          <w:sz w:val="36"/>
          <w:szCs w:val="32"/>
          <w:lang w:val="es-ES"/>
        </w:rPr>
        <w:t>Creada mediante el Decreto 311-97</w:t>
      </w:r>
    </w:p>
    <w:p w:rsidR="00464FC2" w:rsidRPr="00395C23" w:rsidRDefault="00CD3FB3" w:rsidP="00464F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>“Año del Fomento de las Exportaciones”</w:t>
      </w:r>
    </w:p>
    <w:p w:rsidR="00464FC2" w:rsidRPr="009B0CCB" w:rsidRDefault="00464FC2" w:rsidP="00464F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  <w:lang w:val="es-ES"/>
        </w:rPr>
      </w:pPr>
      <w:r w:rsidRPr="009B0CCB">
        <w:rPr>
          <w:rFonts w:ascii="Times New Roman" w:hAnsi="Times New Roman" w:cs="Times New Roman"/>
          <w:b/>
          <w:sz w:val="36"/>
          <w:szCs w:val="32"/>
          <w:lang w:val="es-ES"/>
        </w:rPr>
        <w:t>Publicaciones Oficiales –</w:t>
      </w:r>
      <w:r w:rsidR="00EA11B1">
        <w:rPr>
          <w:rFonts w:ascii="Times New Roman" w:hAnsi="Times New Roman" w:cs="Times New Roman"/>
          <w:b/>
          <w:sz w:val="36"/>
          <w:szCs w:val="32"/>
          <w:lang w:val="es-ES"/>
        </w:rPr>
        <w:t xml:space="preserve"> </w:t>
      </w:r>
      <w:proofErr w:type="gramStart"/>
      <w:r w:rsidR="00422018">
        <w:rPr>
          <w:rFonts w:ascii="Times New Roman" w:hAnsi="Times New Roman" w:cs="Times New Roman"/>
          <w:b/>
          <w:sz w:val="36"/>
          <w:szCs w:val="32"/>
          <w:lang w:val="es-ES"/>
        </w:rPr>
        <w:t>Abril</w:t>
      </w:r>
      <w:proofErr w:type="gramEnd"/>
      <w:r w:rsidR="00422018">
        <w:rPr>
          <w:rFonts w:ascii="Times New Roman" w:hAnsi="Times New Roman" w:cs="Times New Roman"/>
          <w:b/>
          <w:sz w:val="36"/>
          <w:szCs w:val="32"/>
          <w:lang w:val="es-ES"/>
        </w:rPr>
        <w:t xml:space="preserve"> </w:t>
      </w:r>
      <w:r w:rsidR="0020791F">
        <w:rPr>
          <w:rFonts w:ascii="Times New Roman" w:hAnsi="Times New Roman" w:cs="Times New Roman"/>
          <w:b/>
          <w:sz w:val="36"/>
          <w:szCs w:val="32"/>
          <w:lang w:val="es-ES"/>
        </w:rPr>
        <w:t xml:space="preserve">de </w:t>
      </w:r>
      <w:r w:rsidR="00CD3FB3">
        <w:rPr>
          <w:rFonts w:ascii="Times New Roman" w:hAnsi="Times New Roman" w:cs="Times New Roman"/>
          <w:b/>
          <w:sz w:val="36"/>
          <w:szCs w:val="32"/>
          <w:lang w:val="es-ES"/>
        </w:rPr>
        <w:t>2018</w:t>
      </w:r>
      <w:r w:rsidRPr="009B0CCB">
        <w:rPr>
          <w:rFonts w:ascii="Times New Roman" w:hAnsi="Times New Roman" w:cs="Times New Roman"/>
          <w:b/>
          <w:sz w:val="36"/>
          <w:szCs w:val="32"/>
          <w:lang w:val="es-ES"/>
        </w:rPr>
        <w:t>.</w:t>
      </w:r>
    </w:p>
    <w:p w:rsidR="00464FC2" w:rsidRDefault="00464FC2" w:rsidP="00464FC2">
      <w:pPr>
        <w:jc w:val="center"/>
      </w:pPr>
    </w:p>
    <w:p w:rsidR="00CA57DA" w:rsidRDefault="00CA57DA" w:rsidP="00464FC2">
      <w:pPr>
        <w:jc w:val="center"/>
      </w:pPr>
    </w:p>
    <w:p w:rsidR="00CA57DA" w:rsidRDefault="00CA57DA" w:rsidP="00464FC2">
      <w:pPr>
        <w:jc w:val="center"/>
      </w:pPr>
    </w:p>
    <w:p w:rsidR="00CA57DA" w:rsidRDefault="00CA57DA" w:rsidP="00464FC2">
      <w:pPr>
        <w:jc w:val="center"/>
      </w:pPr>
    </w:p>
    <w:p w:rsidR="00CA57DA" w:rsidRDefault="00CA57DA" w:rsidP="00464FC2">
      <w:pPr>
        <w:jc w:val="center"/>
      </w:pPr>
    </w:p>
    <w:p w:rsidR="00CA57DA" w:rsidRDefault="00CA57DA" w:rsidP="00464FC2">
      <w:pPr>
        <w:jc w:val="center"/>
      </w:pPr>
    </w:p>
    <w:p w:rsidR="00CA57DA" w:rsidRDefault="00CA57DA" w:rsidP="00464FC2">
      <w:pPr>
        <w:jc w:val="center"/>
      </w:pPr>
    </w:p>
    <w:p w:rsidR="00CA57DA" w:rsidRDefault="00CA57DA" w:rsidP="00464FC2">
      <w:pPr>
        <w:jc w:val="center"/>
      </w:pPr>
    </w:p>
    <w:p w:rsidR="00CA57DA" w:rsidRDefault="00CA57DA" w:rsidP="00464FC2">
      <w:pPr>
        <w:jc w:val="center"/>
      </w:pPr>
    </w:p>
    <w:p w:rsidR="00CA57DA" w:rsidRPr="00E475C5" w:rsidRDefault="00CA57DA" w:rsidP="00CA57DA">
      <w:pPr>
        <w:jc w:val="center"/>
        <w:rPr>
          <w:rFonts w:ascii="Calibri" w:hAnsi="Calibri"/>
        </w:rPr>
      </w:pPr>
      <w:r w:rsidRPr="00E475C5">
        <w:rPr>
          <w:rFonts w:ascii="Calibri" w:hAnsi="Calibri"/>
          <w:noProof/>
          <w:lang w:eastAsia="es-DO"/>
        </w:rPr>
        <w:lastRenderedPageBreak/>
        <w:drawing>
          <wp:inline distT="0" distB="0" distL="0" distR="0" wp14:anchorId="3E0D0851" wp14:editId="1504E245">
            <wp:extent cx="1039153" cy="1006679"/>
            <wp:effectExtent l="38100" t="38100" r="46990" b="4127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ision barrial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66" cy="1009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342900">
                        <a:sysClr val="window" lastClr="FFFFFF">
                          <a:lumMod val="95000"/>
                          <a:alpha val="0"/>
                        </a:sysClr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CA57DA" w:rsidRPr="00E475C5" w:rsidRDefault="00CA57DA" w:rsidP="00CA57DA">
      <w:pPr>
        <w:jc w:val="center"/>
        <w:rPr>
          <w:b/>
          <w:sz w:val="28"/>
          <w:szCs w:val="28"/>
          <w:lang w:eastAsia="es-DO"/>
        </w:rPr>
      </w:pPr>
      <w:r w:rsidRPr="00E475C5">
        <w:rPr>
          <w:b/>
          <w:sz w:val="28"/>
          <w:szCs w:val="28"/>
          <w:lang w:eastAsia="es-DO"/>
        </w:rPr>
        <w:t>GERENCIA DE COMUNICACIÓN Y RELACIONES PÚBLICAS</w:t>
      </w:r>
    </w:p>
    <w:p w:rsidR="00CA57DA" w:rsidRPr="00E475C5" w:rsidRDefault="00CA57DA" w:rsidP="00CA57DA">
      <w:pPr>
        <w:spacing w:after="0"/>
        <w:jc w:val="center"/>
        <w:rPr>
          <w:b/>
          <w:sz w:val="36"/>
          <w:szCs w:val="36"/>
          <w:lang w:eastAsia="es-DO"/>
        </w:rPr>
      </w:pPr>
      <w:r w:rsidRPr="00E475C5">
        <w:rPr>
          <w:b/>
          <w:sz w:val="36"/>
          <w:szCs w:val="36"/>
          <w:lang w:eastAsia="es-DO"/>
        </w:rPr>
        <w:t xml:space="preserve">Nota Informativa </w:t>
      </w:r>
    </w:p>
    <w:p w:rsidR="00CA57DA" w:rsidRPr="00E475C5" w:rsidRDefault="00CA57DA" w:rsidP="00CA57DA">
      <w:pPr>
        <w:spacing w:after="0"/>
        <w:jc w:val="center"/>
        <w:rPr>
          <w:b/>
          <w:sz w:val="36"/>
          <w:szCs w:val="36"/>
          <w:lang w:eastAsia="es-DO"/>
        </w:rPr>
      </w:pPr>
      <w:r>
        <w:rPr>
          <w:b/>
          <w:sz w:val="36"/>
          <w:szCs w:val="36"/>
          <w:lang w:eastAsia="es-DO"/>
        </w:rPr>
        <w:t>(05/04</w:t>
      </w:r>
      <w:r w:rsidRPr="00E475C5">
        <w:rPr>
          <w:b/>
          <w:sz w:val="36"/>
          <w:szCs w:val="36"/>
          <w:lang w:eastAsia="es-DO"/>
        </w:rPr>
        <w:t>/2018)</w:t>
      </w:r>
    </w:p>
    <w:p w:rsidR="00CA57DA" w:rsidRPr="00E475C5" w:rsidRDefault="00CA57DA" w:rsidP="00CA57DA">
      <w:pPr>
        <w:jc w:val="center"/>
        <w:rPr>
          <w:b/>
          <w:color w:val="000000" w:themeColor="text1"/>
          <w:sz w:val="28"/>
        </w:rPr>
      </w:pPr>
      <w:r w:rsidRPr="00E475C5">
        <w:rPr>
          <w:b/>
          <w:color w:val="000000" w:themeColor="text1"/>
          <w:sz w:val="28"/>
        </w:rPr>
        <w:t>COMISIÓN BARRIAL CAPACITA SERVIDORES EN EVALUACIÓN DEL DESEMPEÑO POR RESULTADOS</w:t>
      </w:r>
    </w:p>
    <w:p w:rsidR="00CA57DA" w:rsidRDefault="00CA57DA" w:rsidP="00CA57DA">
      <w:pPr>
        <w:jc w:val="center"/>
      </w:pPr>
      <w:r w:rsidRPr="00E475C5">
        <w:rPr>
          <w:noProof/>
          <w:lang w:eastAsia="es-DO"/>
        </w:rPr>
        <w:drawing>
          <wp:inline distT="0" distB="0" distL="0" distR="0" wp14:anchorId="7769388C" wp14:editId="1AAB37A4">
            <wp:extent cx="4093828" cy="2264205"/>
            <wp:effectExtent l="0" t="0" r="2540" b="3175"/>
            <wp:docPr id="5" name="Imagen 5" descr="C:\Users\jennifer.campis\Desktop\2018\curso taller en la institucion por MAP abril 2018\DSC_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nnifer.campis\Desktop\2018\curso taller en la institucion por MAP abril 2018\DSC_5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816" cy="229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7DA" w:rsidRPr="00C31490" w:rsidRDefault="00CA57DA" w:rsidP="00CA57DA">
      <w:pPr>
        <w:jc w:val="both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  <w:r w:rsidRPr="00C31490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Vicepresidentes, gerentes, encargados, comisionados y personal administrativo de la Comisión Presidencial de Apoyo al Desarrollo Barrial participaron en el Curso Taller sobre Evaluación del Desempeño por Resultados dictado por el Ministerio de Administración Pública (MAP).</w:t>
      </w:r>
    </w:p>
    <w:p w:rsidR="00CA57DA" w:rsidRPr="00C31490" w:rsidRDefault="00CA57DA" w:rsidP="00CA57DA">
      <w:pPr>
        <w:jc w:val="both"/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4"/>
          <w:lang w:eastAsia="es-DO"/>
        </w:rPr>
      </w:pPr>
      <w:r w:rsidRPr="00C3149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4"/>
          <w:lang w:eastAsia="es-DO"/>
        </w:rPr>
        <w:t xml:space="preserve">La licenciada Amanda Benítez del MAP, facilitadora del taller explicó que el objetivo de la nueva metodología Evaluación del Desempeño por Resultados tiene como objetivo </w:t>
      </w:r>
      <w:proofErr w:type="spellStart"/>
      <w:r w:rsidRPr="00C31490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eficientizar</w:t>
      </w:r>
      <w:proofErr w:type="spellEnd"/>
      <w:r w:rsidRPr="00C31490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 xml:space="preserve"> la administración pública a través de la profesionalización de los servidores, el mejoramiento continuo de la Función Pública, así como desarrollar gestiones basada en resultados y rendición de cuentas.</w:t>
      </w:r>
    </w:p>
    <w:p w:rsidR="00FA6FD3" w:rsidRPr="00C31490" w:rsidRDefault="00CA57DA" w:rsidP="00C31490">
      <w:pPr>
        <w:jc w:val="both"/>
        <w:rPr>
          <w:rFonts w:ascii="Times New Roman" w:hAnsi="Times New Roman" w:cs="Times New Roman"/>
          <w:i/>
          <w:color w:val="404040" w:themeColor="text1" w:themeTint="BF"/>
        </w:rPr>
      </w:pPr>
      <w:r w:rsidRPr="00C3149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4"/>
          <w:lang w:eastAsia="es-DO"/>
        </w:rPr>
        <w:t>El gerente de Recursos Humanos Reinaldo Soriano coordinó la capacitación sobre Evaluación del Desempeño desarrollada en diversas jornadas durante e</w:t>
      </w:r>
      <w:r w:rsidR="00C31490" w:rsidRPr="00C3149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4"/>
          <w:lang w:eastAsia="es-DO"/>
        </w:rPr>
        <w:t>l mes de abril del presente año.</w:t>
      </w:r>
    </w:p>
    <w:p w:rsidR="00FA6FD3" w:rsidRDefault="00FA6FD3" w:rsidP="000502BB">
      <w:pPr>
        <w:jc w:val="both"/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FA6FD3" w:rsidRPr="002818F6" w:rsidRDefault="00FA6FD3" w:rsidP="00FA6FD3">
      <w:pPr>
        <w:jc w:val="center"/>
      </w:pPr>
      <w:r>
        <w:rPr>
          <w:noProof/>
          <w:lang w:eastAsia="es-DO"/>
        </w:rPr>
        <w:drawing>
          <wp:inline distT="0" distB="0" distL="0" distR="0" wp14:anchorId="040A2A6B" wp14:editId="150A070B">
            <wp:extent cx="1350297" cy="1308100"/>
            <wp:effectExtent l="38100" t="38100" r="40640" b="4445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ision barrial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97" cy="130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342900">
                        <a:sysClr val="window" lastClr="FFFFFF">
                          <a:lumMod val="95000"/>
                          <a:alpha val="0"/>
                        </a:sysClr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FA6FD3" w:rsidRDefault="00FA6FD3" w:rsidP="00FA6FD3">
      <w:pPr>
        <w:jc w:val="center"/>
      </w:pPr>
      <w:r w:rsidRPr="001E0536">
        <w:rPr>
          <w:b/>
          <w:i/>
          <w:color w:val="404040" w:themeColor="text1" w:themeTint="BF"/>
          <w:sz w:val="36"/>
          <w:szCs w:val="24"/>
        </w:rPr>
        <w:t>¡Manos a la Obra!</w:t>
      </w:r>
      <w:r>
        <w:t xml:space="preserve"> </w:t>
      </w:r>
    </w:p>
    <w:p w:rsidR="00760D23" w:rsidRPr="000502BB" w:rsidRDefault="00760D23" w:rsidP="00FA6FD3">
      <w:pPr>
        <w:jc w:val="center"/>
      </w:pPr>
      <w:r w:rsidRPr="00760D23">
        <w:rPr>
          <w:noProof/>
          <w:lang w:eastAsia="es-DO"/>
        </w:rPr>
        <w:drawing>
          <wp:inline distT="0" distB="0" distL="0" distR="0">
            <wp:extent cx="5612130" cy="3744174"/>
            <wp:effectExtent l="0" t="0" r="7620" b="8890"/>
            <wp:docPr id="42" name="Imagen 42" descr="E:\Mes de Abril Greichy\entrega de colchones en la institucion d-f. 19-4-2018\DSC_5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es de Abril Greichy\entrega de colchones en la institucion d-f. 19-4-2018\DSC_55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FD3" w:rsidRDefault="00FA6FD3" w:rsidP="000502BB">
      <w:pPr>
        <w:jc w:val="both"/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032354" w:rsidRPr="004B7995" w:rsidRDefault="00032354" w:rsidP="00032354">
      <w:pPr>
        <w:jc w:val="both"/>
        <w:rPr>
          <w:rFonts w:ascii="Times New Roman" w:eastAsia="Calibri" w:hAnsi="Times New Roman" w:cs="Times New Roman"/>
          <w:b/>
          <w:i/>
          <w:color w:val="262626" w:themeColor="text1" w:themeTint="D9"/>
          <w:sz w:val="24"/>
          <w:szCs w:val="24"/>
        </w:rPr>
      </w:pPr>
      <w:r w:rsidRPr="004B7995">
        <w:rPr>
          <w:rFonts w:ascii="Times New Roman" w:eastAsia="Calibri" w:hAnsi="Times New Roman" w:cs="Times New Roman"/>
          <w:b/>
          <w:i/>
          <w:color w:val="262626" w:themeColor="text1" w:themeTint="D9"/>
          <w:sz w:val="24"/>
          <w:szCs w:val="24"/>
        </w:rPr>
        <w:t xml:space="preserve">La Comisión Presidencial de Apoyo al Desarrollo Barrial (CPADB) </w:t>
      </w:r>
      <w:r w:rsidR="00760D23" w:rsidRPr="004B7995">
        <w:rPr>
          <w:rFonts w:ascii="Times New Roman" w:eastAsia="Calibri" w:hAnsi="Times New Roman" w:cs="Times New Roman"/>
          <w:b/>
          <w:i/>
          <w:color w:val="262626" w:themeColor="text1" w:themeTint="D9"/>
          <w:sz w:val="24"/>
          <w:szCs w:val="24"/>
        </w:rPr>
        <w:t xml:space="preserve">entregó una canastilla de cuidado posnatal a </w:t>
      </w:r>
      <w:proofErr w:type="spellStart"/>
      <w:r w:rsidR="00760D23" w:rsidRPr="004B7995">
        <w:rPr>
          <w:rFonts w:ascii="Times New Roman" w:eastAsia="Calibri" w:hAnsi="Times New Roman" w:cs="Times New Roman"/>
          <w:b/>
          <w:i/>
          <w:color w:val="262626" w:themeColor="text1" w:themeTint="D9"/>
          <w:sz w:val="24"/>
          <w:szCs w:val="24"/>
        </w:rPr>
        <w:t>a</w:t>
      </w:r>
      <w:proofErr w:type="spellEnd"/>
      <w:r w:rsidR="00760D23" w:rsidRPr="004B7995">
        <w:rPr>
          <w:rFonts w:ascii="Times New Roman" w:eastAsia="Calibri" w:hAnsi="Times New Roman" w:cs="Times New Roman"/>
          <w:b/>
          <w:i/>
          <w:color w:val="262626" w:themeColor="text1" w:themeTint="D9"/>
          <w:sz w:val="24"/>
          <w:szCs w:val="24"/>
        </w:rPr>
        <w:t xml:space="preserve"> señora </w:t>
      </w:r>
      <w:proofErr w:type="spellStart"/>
      <w:r w:rsidR="00760D23" w:rsidRPr="004B7995">
        <w:rPr>
          <w:rFonts w:ascii="Times New Roman" w:eastAsia="Calibri" w:hAnsi="Times New Roman" w:cs="Times New Roman"/>
          <w:b/>
          <w:i/>
          <w:color w:val="262626" w:themeColor="text1" w:themeTint="D9"/>
          <w:sz w:val="24"/>
          <w:szCs w:val="24"/>
        </w:rPr>
        <w:t>Eucarys</w:t>
      </w:r>
      <w:proofErr w:type="spellEnd"/>
      <w:r w:rsidR="00760D23" w:rsidRPr="004B7995">
        <w:rPr>
          <w:rFonts w:ascii="Times New Roman" w:eastAsia="Calibri" w:hAnsi="Times New Roman" w:cs="Times New Roman"/>
          <w:b/>
          <w:i/>
          <w:color w:val="262626" w:themeColor="text1" w:themeTint="D9"/>
          <w:sz w:val="24"/>
          <w:szCs w:val="24"/>
        </w:rPr>
        <w:t xml:space="preserve"> Reyes de Jesús residente de Sabana Perdida, Municipio Santo Domingo Norte.</w:t>
      </w:r>
    </w:p>
    <w:p w:rsidR="00FA6FD3" w:rsidRPr="004B7995" w:rsidRDefault="00B42407" w:rsidP="000502BB">
      <w:pPr>
        <w:jc w:val="both"/>
        <w:rPr>
          <w:rFonts w:ascii="Times New Roman" w:eastAsia="Calibri" w:hAnsi="Times New Roman" w:cs="Times New Roman"/>
          <w:b/>
          <w:i/>
          <w:color w:val="262626" w:themeColor="text1" w:themeTint="D9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262626" w:themeColor="text1" w:themeTint="D9"/>
          <w:sz w:val="24"/>
          <w:szCs w:val="24"/>
        </w:rPr>
        <w:t>El</w:t>
      </w:r>
      <w:r w:rsidR="00760D23" w:rsidRPr="004B7995">
        <w:rPr>
          <w:rFonts w:ascii="Times New Roman" w:eastAsia="Calibri" w:hAnsi="Times New Roman" w:cs="Times New Roman"/>
          <w:b/>
          <w:i/>
          <w:color w:val="262626" w:themeColor="text1" w:themeTint="D9"/>
          <w:sz w:val="24"/>
          <w:szCs w:val="24"/>
        </w:rPr>
        <w:t xml:space="preserve"> asistente de Suministro y Almacén </w:t>
      </w:r>
      <w:proofErr w:type="spellStart"/>
      <w:r w:rsidR="00760D23" w:rsidRPr="004B7995">
        <w:rPr>
          <w:rFonts w:ascii="Times New Roman" w:eastAsia="Calibri" w:hAnsi="Times New Roman" w:cs="Times New Roman"/>
          <w:b/>
          <w:i/>
          <w:color w:val="262626" w:themeColor="text1" w:themeTint="D9"/>
          <w:sz w:val="24"/>
          <w:szCs w:val="24"/>
        </w:rPr>
        <w:t>Jeisson</w:t>
      </w:r>
      <w:proofErr w:type="spellEnd"/>
      <w:r w:rsidR="00760D23" w:rsidRPr="004B7995">
        <w:rPr>
          <w:rFonts w:ascii="Times New Roman" w:eastAsia="Calibri" w:hAnsi="Times New Roman" w:cs="Times New Roman"/>
          <w:b/>
          <w:i/>
          <w:color w:val="262626" w:themeColor="text1" w:themeTint="D9"/>
          <w:sz w:val="24"/>
          <w:szCs w:val="24"/>
        </w:rPr>
        <w:t xml:space="preserve"> </w:t>
      </w:r>
      <w:proofErr w:type="spellStart"/>
      <w:r w:rsidR="00760D23" w:rsidRPr="004B7995">
        <w:rPr>
          <w:rFonts w:ascii="Times New Roman" w:eastAsia="Calibri" w:hAnsi="Times New Roman" w:cs="Times New Roman"/>
          <w:b/>
          <w:i/>
          <w:color w:val="262626" w:themeColor="text1" w:themeTint="D9"/>
          <w:sz w:val="24"/>
          <w:szCs w:val="24"/>
        </w:rPr>
        <w:t>Colás</w:t>
      </w:r>
      <w:proofErr w:type="spellEnd"/>
      <w:r w:rsidR="00760D23" w:rsidRPr="004B7995">
        <w:rPr>
          <w:rFonts w:ascii="Times New Roman" w:eastAsia="Calibri" w:hAnsi="Times New Roman" w:cs="Times New Roman"/>
          <w:b/>
          <w:i/>
          <w:color w:val="262626" w:themeColor="text1" w:themeTint="D9"/>
          <w:sz w:val="24"/>
          <w:szCs w:val="24"/>
        </w:rPr>
        <w:t xml:space="preserve"> Montero entregó </w:t>
      </w:r>
      <w:r w:rsidR="00032354" w:rsidRPr="004B7995">
        <w:rPr>
          <w:rFonts w:ascii="Times New Roman" w:eastAsia="Calibri" w:hAnsi="Times New Roman" w:cs="Times New Roman"/>
          <w:b/>
          <w:i/>
          <w:color w:val="262626" w:themeColor="text1" w:themeTint="D9"/>
          <w:sz w:val="24"/>
          <w:szCs w:val="24"/>
        </w:rPr>
        <w:t xml:space="preserve">la donación por instrucciones de la licenciada Lethi Vásquez, presidenta de CPADB. </w:t>
      </w:r>
      <w:r w:rsidR="00760D23" w:rsidRPr="004B7995">
        <w:rPr>
          <w:rFonts w:ascii="Times New Roman" w:eastAsia="Calibri" w:hAnsi="Times New Roman" w:cs="Times New Roman"/>
          <w:b/>
          <w:i/>
          <w:color w:val="262626" w:themeColor="text1" w:themeTint="D9"/>
          <w:sz w:val="24"/>
          <w:szCs w:val="24"/>
        </w:rPr>
        <w:t>(11/04</w:t>
      </w:r>
      <w:r w:rsidR="00032354" w:rsidRPr="004B7995">
        <w:rPr>
          <w:rFonts w:ascii="Times New Roman" w:eastAsia="Calibri" w:hAnsi="Times New Roman" w:cs="Times New Roman"/>
          <w:b/>
          <w:i/>
          <w:color w:val="262626" w:themeColor="text1" w:themeTint="D9"/>
          <w:sz w:val="24"/>
          <w:szCs w:val="24"/>
        </w:rPr>
        <w:t>/2018).</w:t>
      </w:r>
    </w:p>
    <w:p w:rsidR="00B6714F" w:rsidRDefault="00B6714F" w:rsidP="000502BB">
      <w:pPr>
        <w:jc w:val="both"/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1842A3" w:rsidRPr="002818F6" w:rsidRDefault="001842A3" w:rsidP="001842A3">
      <w:pPr>
        <w:jc w:val="center"/>
      </w:pPr>
      <w:r>
        <w:rPr>
          <w:noProof/>
          <w:lang w:eastAsia="es-DO"/>
        </w:rPr>
        <w:lastRenderedPageBreak/>
        <w:drawing>
          <wp:inline distT="0" distB="0" distL="0" distR="0" wp14:anchorId="67939974" wp14:editId="2472E776">
            <wp:extent cx="1350297" cy="1308100"/>
            <wp:effectExtent l="38100" t="38100" r="40640" b="44450"/>
            <wp:docPr id="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ision barrial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97" cy="130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342900">
                        <a:sysClr val="window" lastClr="FFFFFF">
                          <a:lumMod val="95000"/>
                          <a:alpha val="0"/>
                        </a:sysClr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1842A3" w:rsidRDefault="001842A3" w:rsidP="001842A3">
      <w:pPr>
        <w:jc w:val="center"/>
      </w:pPr>
      <w:r w:rsidRPr="001E0536">
        <w:rPr>
          <w:b/>
          <w:i/>
          <w:color w:val="404040" w:themeColor="text1" w:themeTint="BF"/>
          <w:sz w:val="36"/>
          <w:szCs w:val="24"/>
        </w:rPr>
        <w:t>¡Manos a la Obra!</w:t>
      </w:r>
      <w:r>
        <w:t xml:space="preserve"> </w:t>
      </w:r>
    </w:p>
    <w:p w:rsidR="00BC3040" w:rsidRDefault="002E7126" w:rsidP="002E7126">
      <w:pPr>
        <w:jc w:val="center"/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</w:pPr>
      <w:r>
        <w:rPr>
          <w:noProof/>
          <w:lang w:eastAsia="es-DO"/>
        </w:rPr>
        <w:drawing>
          <wp:inline distT="0" distB="0" distL="0" distR="0" wp14:anchorId="50EF8B1D" wp14:editId="4EAFACD1">
            <wp:extent cx="2844800" cy="29352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049" t="31829" r="43361" b="10219"/>
                    <a:stretch/>
                  </pic:blipFill>
                  <pic:spPr bwMode="auto">
                    <a:xfrm>
                      <a:off x="0" y="0"/>
                      <a:ext cx="2879498" cy="2971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2A3" w:rsidRPr="001842A3" w:rsidRDefault="00B42407" w:rsidP="001842A3">
      <w:pPr>
        <w:jc w:val="both"/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 xml:space="preserve">La Comisión Presidencial de Apoyo al Desarrollo Barrial capacitó a su personal </w:t>
      </w:r>
      <w:r w:rsidR="001842A3" w:rsidRPr="001842A3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>en el Índice de Uso de Tic e Implementación de Gobierno Electrónico (ITICGE) y las Normas de Tecnologías de la Información y Comunicación (NORTIC), con el propósito de concienciar a nuestros servidores sobre la importancia de estas herramientas de medición y estandarización para el desarrollo nacional.</w:t>
      </w:r>
    </w:p>
    <w:p w:rsidR="001842A3" w:rsidRPr="001842A3" w:rsidRDefault="001842A3" w:rsidP="001842A3">
      <w:pPr>
        <w:jc w:val="both"/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</w:pPr>
      <w:r w:rsidRPr="001842A3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 xml:space="preserve">Melvin Hilario y </w:t>
      </w:r>
      <w:proofErr w:type="spellStart"/>
      <w:r w:rsidRPr="001842A3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>Ginsy</w:t>
      </w:r>
      <w:proofErr w:type="spellEnd"/>
      <w:r w:rsidRPr="001842A3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 xml:space="preserve"> Aguilera de la Oficina Presidencial de Tecnologías de la Información y Comunicación OPTIC fueron los instructores en la actividad formativa.</w:t>
      </w:r>
      <w:r w:rsidR="00B42407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 xml:space="preserve"> (11/04/2018).</w:t>
      </w:r>
    </w:p>
    <w:p w:rsidR="001842A3" w:rsidRDefault="001842A3" w:rsidP="000502BB">
      <w:pPr>
        <w:jc w:val="both"/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1842A3" w:rsidRDefault="001842A3" w:rsidP="000502BB">
      <w:pPr>
        <w:jc w:val="both"/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1842A3" w:rsidRDefault="001842A3" w:rsidP="000502BB">
      <w:pPr>
        <w:jc w:val="both"/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1842A3" w:rsidRDefault="001842A3" w:rsidP="000502BB">
      <w:pPr>
        <w:jc w:val="both"/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</w:pPr>
      <w:bookmarkStart w:id="0" w:name="_GoBack"/>
      <w:bookmarkEnd w:id="0"/>
    </w:p>
    <w:p w:rsidR="002C4FD9" w:rsidRPr="000502BB" w:rsidRDefault="002C4FD9" w:rsidP="000502BB">
      <w:pPr>
        <w:jc w:val="both"/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0502BB" w:rsidRPr="002818F6" w:rsidRDefault="000502BB" w:rsidP="000502BB">
      <w:pPr>
        <w:jc w:val="center"/>
      </w:pPr>
      <w:r>
        <w:rPr>
          <w:noProof/>
          <w:lang w:eastAsia="es-DO"/>
        </w:rPr>
        <w:drawing>
          <wp:inline distT="0" distB="0" distL="0" distR="0" wp14:anchorId="6A133CC8" wp14:editId="7F0FA409">
            <wp:extent cx="1350297" cy="1308100"/>
            <wp:effectExtent l="38100" t="38100" r="40640" b="4445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ision barrial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97" cy="130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342900">
                        <a:sysClr val="window" lastClr="FFFFFF">
                          <a:lumMod val="95000"/>
                          <a:alpha val="0"/>
                        </a:sysClr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032354" w:rsidRDefault="000502BB" w:rsidP="0030455E">
      <w:pPr>
        <w:jc w:val="center"/>
      </w:pPr>
      <w:r w:rsidRPr="001E0536">
        <w:rPr>
          <w:b/>
          <w:i/>
          <w:color w:val="404040" w:themeColor="text1" w:themeTint="BF"/>
          <w:sz w:val="36"/>
          <w:szCs w:val="24"/>
        </w:rPr>
        <w:t>¡Manos a la Obra!</w:t>
      </w:r>
      <w:r>
        <w:t xml:space="preserve"> </w:t>
      </w:r>
    </w:p>
    <w:p w:rsidR="0030455E" w:rsidRPr="000502BB" w:rsidRDefault="0030455E" w:rsidP="0030455E">
      <w:pPr>
        <w:jc w:val="center"/>
      </w:pPr>
    </w:p>
    <w:p w:rsidR="000502BB" w:rsidRDefault="0030455E" w:rsidP="0030455E">
      <w:pPr>
        <w:spacing w:after="0"/>
        <w:jc w:val="center"/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</w:pPr>
      <w:r w:rsidRPr="0030455E">
        <w:rPr>
          <w:rFonts w:ascii="Times New Roman" w:eastAsia="Calibri" w:hAnsi="Times New Roman" w:cs="Times New Roman"/>
          <w:b/>
          <w:i/>
          <w:noProof/>
          <w:color w:val="404040" w:themeColor="text1" w:themeTint="BF"/>
          <w:sz w:val="24"/>
          <w:szCs w:val="24"/>
          <w:lang w:eastAsia="es-DO"/>
        </w:rPr>
        <w:drawing>
          <wp:inline distT="0" distB="0" distL="0" distR="0">
            <wp:extent cx="3479948" cy="2036205"/>
            <wp:effectExtent l="0" t="1905" r="4445" b="4445"/>
            <wp:docPr id="44" name="Imagen 44" descr="E:\Mes de Abril Greichy\entrega de colchones en la institucion d-f. 19-4-2018\DSC_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es de Abril Greichy\entrega de colchones en la institucion d-f. 19-4-2018\DSC_5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98"/>
                    <a:stretch/>
                  </pic:blipFill>
                  <pic:spPr bwMode="auto">
                    <a:xfrm rot="16200000">
                      <a:off x="0" y="0"/>
                      <a:ext cx="3492842" cy="204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55E" w:rsidRPr="000502BB" w:rsidRDefault="0030455E" w:rsidP="0030455E">
      <w:pPr>
        <w:spacing w:after="0"/>
        <w:jc w:val="center"/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C70EF5" w:rsidRDefault="00C70EF5" w:rsidP="0055781B">
      <w:pPr>
        <w:spacing w:after="0"/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 xml:space="preserve">Por disposición de la licenciada </w:t>
      </w:r>
      <w:proofErr w:type="spellStart"/>
      <w:r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>L</w:t>
      </w:r>
      <w:r w:rsidR="0055781B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>e</w:t>
      </w:r>
      <w:r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>thi</w:t>
      </w:r>
      <w:proofErr w:type="spellEnd"/>
      <w:r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 xml:space="preserve"> Vásquez, presidenta de la Comisión Presidencial </w:t>
      </w:r>
      <w:r w:rsidR="00063E31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 xml:space="preserve">de Apoyo al Desarrollo Barrial (CPADB) </w:t>
      </w:r>
      <w:r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>se entregó una cama al señor Maury Pa</w:t>
      </w:r>
      <w:r w:rsidR="00D06572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 xml:space="preserve">redes, residente de Cristo </w:t>
      </w:r>
      <w:r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>Rey, Distrito Nacional.</w:t>
      </w:r>
    </w:p>
    <w:p w:rsidR="00C70EF5" w:rsidRDefault="00C70EF5" w:rsidP="00C70EF5">
      <w:pPr>
        <w:spacing w:after="0"/>
        <w:jc w:val="center"/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063E31" w:rsidRDefault="0030455E" w:rsidP="0055781B">
      <w:pPr>
        <w:spacing w:after="0"/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>La</w:t>
      </w:r>
      <w:r w:rsidR="00C70EF5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 xml:space="preserve"> encargada de Asistencia Social Elizabeth Peña junto a María </w:t>
      </w:r>
      <w:r w:rsidR="0055781B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>Tej</w:t>
      </w:r>
      <w:r w:rsidR="00063E31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>eda de la Oficina de CPADB en Cristo Rey</w:t>
      </w:r>
      <w:r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 xml:space="preserve"> entregaron la donación a</w:t>
      </w:r>
      <w:r w:rsidR="00500B97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>l</w:t>
      </w:r>
      <w:r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 xml:space="preserve"> beneficiado. (19/04/2018).</w:t>
      </w:r>
    </w:p>
    <w:p w:rsidR="00063E31" w:rsidRDefault="00063E31" w:rsidP="0055781B">
      <w:pPr>
        <w:spacing w:after="0"/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063E31" w:rsidRPr="00C70EF5" w:rsidRDefault="00063E31" w:rsidP="0055781B">
      <w:pPr>
        <w:spacing w:after="0"/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032354" w:rsidRDefault="00032354" w:rsidP="000502BB">
      <w:pPr>
        <w:jc w:val="center"/>
      </w:pPr>
    </w:p>
    <w:p w:rsidR="00A65B07" w:rsidRDefault="00A65B07" w:rsidP="000A06B8">
      <w:pPr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85445F" w:rsidRDefault="0085445F" w:rsidP="001E28DA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59"/>
        </w:rPr>
      </w:pPr>
    </w:p>
    <w:p w:rsidR="0085445F" w:rsidRPr="002818F6" w:rsidRDefault="0085445F" w:rsidP="0085445F">
      <w:pPr>
        <w:jc w:val="center"/>
      </w:pPr>
      <w:r>
        <w:rPr>
          <w:noProof/>
          <w:lang w:eastAsia="es-DO"/>
        </w:rPr>
        <w:drawing>
          <wp:inline distT="0" distB="0" distL="0" distR="0" wp14:anchorId="275840CB" wp14:editId="7FBA6F1A">
            <wp:extent cx="1350297" cy="1308100"/>
            <wp:effectExtent l="38100" t="38100" r="40640" b="4445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ision barrial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97" cy="130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342900">
                        <a:sysClr val="window" lastClr="FFFFFF">
                          <a:lumMod val="95000"/>
                          <a:alpha val="0"/>
                        </a:sysClr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85445F" w:rsidRPr="000502BB" w:rsidRDefault="0085445F" w:rsidP="0085445F">
      <w:pPr>
        <w:jc w:val="center"/>
      </w:pPr>
      <w:r w:rsidRPr="001E0536">
        <w:rPr>
          <w:b/>
          <w:i/>
          <w:color w:val="404040" w:themeColor="text1" w:themeTint="BF"/>
          <w:sz w:val="36"/>
          <w:szCs w:val="24"/>
        </w:rPr>
        <w:t>¡Manos a la Obra!</w:t>
      </w:r>
      <w:r>
        <w:t xml:space="preserve"> </w:t>
      </w:r>
    </w:p>
    <w:p w:rsidR="0085445F" w:rsidRPr="000502BB" w:rsidRDefault="0085445F" w:rsidP="0085445F">
      <w:pPr>
        <w:spacing w:after="0"/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85445F" w:rsidRPr="000502BB" w:rsidRDefault="00500B97" w:rsidP="0085445F">
      <w:pPr>
        <w:spacing w:after="0"/>
        <w:jc w:val="center"/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</w:pPr>
      <w:r w:rsidRPr="00500B97">
        <w:rPr>
          <w:rFonts w:ascii="Times New Roman" w:eastAsia="Calibri" w:hAnsi="Times New Roman" w:cs="Times New Roman"/>
          <w:b/>
          <w:i/>
          <w:noProof/>
          <w:color w:val="404040" w:themeColor="text1" w:themeTint="BF"/>
          <w:sz w:val="24"/>
          <w:szCs w:val="24"/>
          <w:lang w:eastAsia="es-DO"/>
        </w:rPr>
        <w:drawing>
          <wp:inline distT="0" distB="0" distL="0" distR="0">
            <wp:extent cx="5612130" cy="3744174"/>
            <wp:effectExtent l="0" t="0" r="7620" b="8890"/>
            <wp:docPr id="47" name="Imagen 47" descr="E:\Mes de Abril Greichy\Mes de Abril. entrega de canastilla Rafael d-f.22--4-2018\DSC_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es de Abril Greichy\Mes de Abril. entrega de canastilla Rafael d-f.22--4-2018\DSC_57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1E" w:rsidRPr="00500B97" w:rsidRDefault="00187B1E" w:rsidP="00187B1E">
      <w:pPr>
        <w:jc w:val="both"/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</w:pPr>
      <w:r w:rsidRPr="00500B97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 xml:space="preserve">La Comisión Presidencial de Apoyo al Desarrollo Barrial (CPADB) </w:t>
      </w:r>
      <w:r w:rsidR="00781CDF" w:rsidRPr="00500B97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 xml:space="preserve">entregó canastillas de cuidado posnatal a las residentes de Los </w:t>
      </w:r>
      <w:proofErr w:type="spellStart"/>
      <w:r w:rsidR="00781CDF" w:rsidRPr="00500B97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>Guricanos</w:t>
      </w:r>
      <w:proofErr w:type="spellEnd"/>
      <w:r w:rsidR="00781CDF" w:rsidRPr="00500B97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 xml:space="preserve">: Esmeralda Galván, Ramona </w:t>
      </w:r>
      <w:proofErr w:type="gramStart"/>
      <w:r w:rsidR="00781CDF" w:rsidRPr="00500B97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 xml:space="preserve">Moñón,  </w:t>
      </w:r>
      <w:proofErr w:type="spellStart"/>
      <w:r w:rsidR="00781CDF" w:rsidRPr="00500B97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>Narisleidy</w:t>
      </w:r>
      <w:proofErr w:type="spellEnd"/>
      <w:proofErr w:type="gramEnd"/>
      <w:r w:rsidR="00781CDF" w:rsidRPr="00500B97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 xml:space="preserve"> Brito, </w:t>
      </w:r>
      <w:proofErr w:type="spellStart"/>
      <w:r w:rsidR="00781CDF" w:rsidRPr="00500B97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>danne</w:t>
      </w:r>
      <w:proofErr w:type="spellEnd"/>
      <w:r w:rsidR="00781CDF" w:rsidRPr="00500B97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 xml:space="preserve"> Rodríguez, </w:t>
      </w:r>
      <w:proofErr w:type="spellStart"/>
      <w:r w:rsidR="00781CDF" w:rsidRPr="00500B97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>Shaharea</w:t>
      </w:r>
      <w:proofErr w:type="spellEnd"/>
      <w:r w:rsidR="00781CDF" w:rsidRPr="00500B97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 xml:space="preserve"> de la Cruz y </w:t>
      </w:r>
      <w:proofErr w:type="spellStart"/>
      <w:r w:rsidR="00781CDF" w:rsidRPr="00500B97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>Donica</w:t>
      </w:r>
      <w:proofErr w:type="spellEnd"/>
      <w:r w:rsidR="00781CDF" w:rsidRPr="00500B97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 xml:space="preserve"> </w:t>
      </w:r>
      <w:proofErr w:type="spellStart"/>
      <w:r w:rsidR="00781CDF" w:rsidRPr="00500B97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>Matía</w:t>
      </w:r>
      <w:proofErr w:type="spellEnd"/>
      <w:r w:rsidR="00781CDF" w:rsidRPr="00500B97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>.</w:t>
      </w:r>
    </w:p>
    <w:p w:rsidR="00CD6D0B" w:rsidRPr="00290913" w:rsidRDefault="00500B97" w:rsidP="00290913">
      <w:pPr>
        <w:jc w:val="both"/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</w:pPr>
      <w:r w:rsidRPr="00500B97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 xml:space="preserve">La encargada de Asistencia Social Elizabeth Peña y el comisionado de </w:t>
      </w:r>
      <w:proofErr w:type="spellStart"/>
      <w:r w:rsidRPr="00500B97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>Guaricanos</w:t>
      </w:r>
      <w:proofErr w:type="spellEnd"/>
      <w:r w:rsidRPr="00500B97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 xml:space="preserve"> Rafael Frías entregaron</w:t>
      </w:r>
      <w:r w:rsidR="00187B1E" w:rsidRPr="00500B97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 xml:space="preserve"> la</w:t>
      </w:r>
      <w:r w:rsidRPr="00500B97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>s donaciones</w:t>
      </w:r>
      <w:r w:rsidR="00187B1E" w:rsidRPr="00500B97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 xml:space="preserve"> por instrucciones de la licenciada </w:t>
      </w:r>
      <w:proofErr w:type="spellStart"/>
      <w:r w:rsidR="00187B1E" w:rsidRPr="00500B97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>Lethi</w:t>
      </w:r>
      <w:proofErr w:type="spellEnd"/>
      <w:r w:rsidR="00187B1E" w:rsidRPr="00500B97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 xml:space="preserve"> Vásquez, presidenta de CPADB. </w:t>
      </w:r>
      <w:r w:rsidR="00781CDF" w:rsidRPr="00500B97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>(23</w:t>
      </w:r>
      <w:r w:rsidR="00187B1E" w:rsidRPr="00500B97">
        <w:rPr>
          <w:rFonts w:ascii="Times New Roman" w:eastAsia="Calibri" w:hAnsi="Times New Roman" w:cs="Times New Roman"/>
          <w:b/>
          <w:i/>
          <w:color w:val="404040" w:themeColor="text1" w:themeTint="BF"/>
          <w:sz w:val="24"/>
          <w:szCs w:val="24"/>
        </w:rPr>
        <w:t>/04/2018).</w:t>
      </w:r>
    </w:p>
    <w:sectPr w:rsidR="00CD6D0B" w:rsidRPr="00290913" w:rsidSect="009C0491">
      <w:footerReference w:type="default" r:id="rId16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5E11" w:rsidRDefault="001B5E11" w:rsidP="00B7067E">
      <w:pPr>
        <w:spacing w:after="0" w:line="240" w:lineRule="auto"/>
      </w:pPr>
      <w:r>
        <w:separator/>
      </w:r>
    </w:p>
  </w:endnote>
  <w:endnote w:type="continuationSeparator" w:id="0">
    <w:p w:rsidR="001B5E11" w:rsidRDefault="001B5E11" w:rsidP="00B70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B0D" w:rsidRPr="00B7067E" w:rsidRDefault="00173B0D">
    <w:pPr>
      <w:pStyle w:val="Piedepgina"/>
      <w:rPr>
        <w:rFonts w:ascii="Times New Roman" w:hAnsi="Times New Roman" w:cs="Times New Roman"/>
        <w:b/>
        <w:sz w:val="24"/>
        <w:szCs w:val="24"/>
      </w:rPr>
    </w:pPr>
    <w:r>
      <w:tab/>
    </w:r>
    <w:r w:rsidRPr="00B7067E">
      <w:rPr>
        <w:rFonts w:ascii="Times New Roman" w:hAnsi="Times New Roman" w:cs="Times New Roman"/>
        <w:sz w:val="24"/>
        <w:szCs w:val="24"/>
      </w:rPr>
      <w:t xml:space="preserve">                              </w:t>
    </w:r>
    <w:r>
      <w:rPr>
        <w:rFonts w:ascii="Times New Roman" w:hAnsi="Times New Roman" w:cs="Times New Roman"/>
        <w:sz w:val="24"/>
        <w:szCs w:val="24"/>
      </w:rPr>
      <w:t xml:space="preserve">                 </w:t>
    </w:r>
    <w:r w:rsidRPr="00B7067E">
      <w:rPr>
        <w:rFonts w:ascii="Times New Roman" w:hAnsi="Times New Roman" w:cs="Times New Roman"/>
        <w:b/>
        <w:sz w:val="24"/>
        <w:szCs w:val="24"/>
      </w:rPr>
      <w:t>Gerencia de Comunicación y Relaciones Públicas</w:t>
    </w:r>
    <w:r>
      <w:rPr>
        <w:rFonts w:ascii="Times New Roman" w:hAnsi="Times New Roman" w:cs="Times New Roman"/>
        <w:b/>
        <w:sz w:val="24"/>
        <w:szCs w:val="24"/>
      </w:rPr>
      <w:t xml:space="preserve"> CPADB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5E11" w:rsidRDefault="001B5E11" w:rsidP="00B7067E">
      <w:pPr>
        <w:spacing w:after="0" w:line="240" w:lineRule="auto"/>
      </w:pPr>
      <w:r>
        <w:separator/>
      </w:r>
    </w:p>
  </w:footnote>
  <w:footnote w:type="continuationSeparator" w:id="0">
    <w:p w:rsidR="001B5E11" w:rsidRDefault="001B5E11" w:rsidP="00B706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F410F"/>
    <w:multiLevelType w:val="hybridMultilevel"/>
    <w:tmpl w:val="5162A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45245"/>
    <w:multiLevelType w:val="hybridMultilevel"/>
    <w:tmpl w:val="DF7081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C073E"/>
    <w:multiLevelType w:val="hybridMultilevel"/>
    <w:tmpl w:val="7ADCD178"/>
    <w:lvl w:ilvl="0" w:tplc="B0C89CEC">
      <w:start w:val="1"/>
      <w:numFmt w:val="decimalZero"/>
      <w:lvlText w:val="%1-"/>
      <w:lvlJc w:val="left"/>
      <w:pPr>
        <w:ind w:left="915" w:hanging="5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EB5058"/>
    <w:multiLevelType w:val="hybridMultilevel"/>
    <w:tmpl w:val="E91A117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64DF7DDE"/>
    <w:multiLevelType w:val="hybridMultilevel"/>
    <w:tmpl w:val="1E8E9A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DB4F21"/>
    <w:multiLevelType w:val="hybridMultilevel"/>
    <w:tmpl w:val="E800EEE4"/>
    <w:lvl w:ilvl="0" w:tplc="0409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activeWritingStyle w:appName="MSWord" w:lang="es-ES" w:vendorID="64" w:dllVersion="131078" w:nlCheck="1" w:checkStyle="0"/>
  <w:activeWritingStyle w:appName="MSWord" w:lang="es-DO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69B"/>
    <w:rsid w:val="000009CC"/>
    <w:rsid w:val="00002443"/>
    <w:rsid w:val="0000464D"/>
    <w:rsid w:val="00005647"/>
    <w:rsid w:val="00005B5C"/>
    <w:rsid w:val="00005F36"/>
    <w:rsid w:val="000233D8"/>
    <w:rsid w:val="00025734"/>
    <w:rsid w:val="000308B3"/>
    <w:rsid w:val="00032354"/>
    <w:rsid w:val="000363F1"/>
    <w:rsid w:val="00042B4D"/>
    <w:rsid w:val="000502BB"/>
    <w:rsid w:val="000568DB"/>
    <w:rsid w:val="00063E31"/>
    <w:rsid w:val="0007486E"/>
    <w:rsid w:val="00085B1D"/>
    <w:rsid w:val="00086ED4"/>
    <w:rsid w:val="00087B28"/>
    <w:rsid w:val="00087C17"/>
    <w:rsid w:val="0009142D"/>
    <w:rsid w:val="000927B7"/>
    <w:rsid w:val="000A06B8"/>
    <w:rsid w:val="000A4DAF"/>
    <w:rsid w:val="000A69F9"/>
    <w:rsid w:val="000A7150"/>
    <w:rsid w:val="000B07CA"/>
    <w:rsid w:val="000C1341"/>
    <w:rsid w:val="000D76BA"/>
    <w:rsid w:val="000E41A1"/>
    <w:rsid w:val="000E6482"/>
    <w:rsid w:val="000F28A1"/>
    <w:rsid w:val="000F6005"/>
    <w:rsid w:val="000F627B"/>
    <w:rsid w:val="0010005F"/>
    <w:rsid w:val="001008CF"/>
    <w:rsid w:val="00104401"/>
    <w:rsid w:val="001075F4"/>
    <w:rsid w:val="00115567"/>
    <w:rsid w:val="0012264E"/>
    <w:rsid w:val="001257DE"/>
    <w:rsid w:val="00130BB4"/>
    <w:rsid w:val="00135458"/>
    <w:rsid w:val="00140BE8"/>
    <w:rsid w:val="00141143"/>
    <w:rsid w:val="00164CE0"/>
    <w:rsid w:val="00164DC7"/>
    <w:rsid w:val="001659D9"/>
    <w:rsid w:val="0017155D"/>
    <w:rsid w:val="00173B0D"/>
    <w:rsid w:val="001775A0"/>
    <w:rsid w:val="001842A3"/>
    <w:rsid w:val="00186885"/>
    <w:rsid w:val="00187B1E"/>
    <w:rsid w:val="0019435F"/>
    <w:rsid w:val="00195248"/>
    <w:rsid w:val="00196560"/>
    <w:rsid w:val="001A3555"/>
    <w:rsid w:val="001A388A"/>
    <w:rsid w:val="001A3C9F"/>
    <w:rsid w:val="001A4860"/>
    <w:rsid w:val="001A7BA8"/>
    <w:rsid w:val="001B0961"/>
    <w:rsid w:val="001B592F"/>
    <w:rsid w:val="001B5E11"/>
    <w:rsid w:val="001C0007"/>
    <w:rsid w:val="001C27B7"/>
    <w:rsid w:val="001C2D8E"/>
    <w:rsid w:val="001C3669"/>
    <w:rsid w:val="001C5F49"/>
    <w:rsid w:val="001D6B42"/>
    <w:rsid w:val="001E020B"/>
    <w:rsid w:val="001E0734"/>
    <w:rsid w:val="001E28DA"/>
    <w:rsid w:val="001E2BAE"/>
    <w:rsid w:val="001E30CC"/>
    <w:rsid w:val="001F2D6D"/>
    <w:rsid w:val="001F5DF5"/>
    <w:rsid w:val="002007D3"/>
    <w:rsid w:val="0020791F"/>
    <w:rsid w:val="00211E3D"/>
    <w:rsid w:val="0021349E"/>
    <w:rsid w:val="00222281"/>
    <w:rsid w:val="0022345A"/>
    <w:rsid w:val="002314B6"/>
    <w:rsid w:val="0023284F"/>
    <w:rsid w:val="0023376A"/>
    <w:rsid w:val="00235503"/>
    <w:rsid w:val="0024425A"/>
    <w:rsid w:val="00250CAC"/>
    <w:rsid w:val="002615CA"/>
    <w:rsid w:val="0026736C"/>
    <w:rsid w:val="00272898"/>
    <w:rsid w:val="002775AA"/>
    <w:rsid w:val="00280A99"/>
    <w:rsid w:val="002818F6"/>
    <w:rsid w:val="002828D1"/>
    <w:rsid w:val="00284A19"/>
    <w:rsid w:val="002871E9"/>
    <w:rsid w:val="00290913"/>
    <w:rsid w:val="00296810"/>
    <w:rsid w:val="00297B22"/>
    <w:rsid w:val="002A7C13"/>
    <w:rsid w:val="002B549D"/>
    <w:rsid w:val="002C1FA6"/>
    <w:rsid w:val="002C2E1C"/>
    <w:rsid w:val="002C4FD9"/>
    <w:rsid w:val="002C7932"/>
    <w:rsid w:val="002D50F6"/>
    <w:rsid w:val="002E62D5"/>
    <w:rsid w:val="002E7126"/>
    <w:rsid w:val="002F3686"/>
    <w:rsid w:val="00301EAB"/>
    <w:rsid w:val="0030455E"/>
    <w:rsid w:val="00307EE7"/>
    <w:rsid w:val="00315203"/>
    <w:rsid w:val="003177D8"/>
    <w:rsid w:val="003243F9"/>
    <w:rsid w:val="00330F8D"/>
    <w:rsid w:val="00331240"/>
    <w:rsid w:val="00334FC8"/>
    <w:rsid w:val="00335A7F"/>
    <w:rsid w:val="00337738"/>
    <w:rsid w:val="00342669"/>
    <w:rsid w:val="003427D3"/>
    <w:rsid w:val="00343432"/>
    <w:rsid w:val="003464D1"/>
    <w:rsid w:val="0035013E"/>
    <w:rsid w:val="00356490"/>
    <w:rsid w:val="00362EEA"/>
    <w:rsid w:val="003641AA"/>
    <w:rsid w:val="00372427"/>
    <w:rsid w:val="003734D6"/>
    <w:rsid w:val="00377464"/>
    <w:rsid w:val="003811D2"/>
    <w:rsid w:val="0038455C"/>
    <w:rsid w:val="00384F54"/>
    <w:rsid w:val="00385D5C"/>
    <w:rsid w:val="00395C23"/>
    <w:rsid w:val="003A1994"/>
    <w:rsid w:val="003A1DBD"/>
    <w:rsid w:val="003A23A9"/>
    <w:rsid w:val="003A2F8D"/>
    <w:rsid w:val="003A3167"/>
    <w:rsid w:val="003A6F19"/>
    <w:rsid w:val="003B397D"/>
    <w:rsid w:val="003B5FE8"/>
    <w:rsid w:val="003C00D5"/>
    <w:rsid w:val="003C07B1"/>
    <w:rsid w:val="003C4509"/>
    <w:rsid w:val="003C491B"/>
    <w:rsid w:val="003C5004"/>
    <w:rsid w:val="003D1137"/>
    <w:rsid w:val="003D2A0B"/>
    <w:rsid w:val="003E23A4"/>
    <w:rsid w:val="003E5681"/>
    <w:rsid w:val="003E595D"/>
    <w:rsid w:val="003F676C"/>
    <w:rsid w:val="003F7577"/>
    <w:rsid w:val="0040020B"/>
    <w:rsid w:val="004006F3"/>
    <w:rsid w:val="0040531F"/>
    <w:rsid w:val="00413213"/>
    <w:rsid w:val="00417649"/>
    <w:rsid w:val="00421412"/>
    <w:rsid w:val="00421879"/>
    <w:rsid w:val="00422018"/>
    <w:rsid w:val="00425CD8"/>
    <w:rsid w:val="00426B82"/>
    <w:rsid w:val="00427317"/>
    <w:rsid w:val="00431C88"/>
    <w:rsid w:val="004352B6"/>
    <w:rsid w:val="0044064E"/>
    <w:rsid w:val="00445069"/>
    <w:rsid w:val="00451482"/>
    <w:rsid w:val="00452654"/>
    <w:rsid w:val="00454C78"/>
    <w:rsid w:val="0045782B"/>
    <w:rsid w:val="00464B39"/>
    <w:rsid w:val="00464FC2"/>
    <w:rsid w:val="00467A8C"/>
    <w:rsid w:val="00470087"/>
    <w:rsid w:val="00476A27"/>
    <w:rsid w:val="0048430F"/>
    <w:rsid w:val="004958F9"/>
    <w:rsid w:val="00497372"/>
    <w:rsid w:val="004977AB"/>
    <w:rsid w:val="004A47AF"/>
    <w:rsid w:val="004A4F4F"/>
    <w:rsid w:val="004A6968"/>
    <w:rsid w:val="004B004F"/>
    <w:rsid w:val="004B01ED"/>
    <w:rsid w:val="004B3F29"/>
    <w:rsid w:val="004B4E28"/>
    <w:rsid w:val="004B7995"/>
    <w:rsid w:val="004D0C06"/>
    <w:rsid w:val="004D15E5"/>
    <w:rsid w:val="004D492A"/>
    <w:rsid w:val="004D5083"/>
    <w:rsid w:val="004D57CB"/>
    <w:rsid w:val="004D7F16"/>
    <w:rsid w:val="004E0726"/>
    <w:rsid w:val="004E221F"/>
    <w:rsid w:val="004E2271"/>
    <w:rsid w:val="004E3199"/>
    <w:rsid w:val="004E42E7"/>
    <w:rsid w:val="004E7D88"/>
    <w:rsid w:val="004F1932"/>
    <w:rsid w:val="004F4845"/>
    <w:rsid w:val="00500B97"/>
    <w:rsid w:val="005019DA"/>
    <w:rsid w:val="005056C0"/>
    <w:rsid w:val="005064DF"/>
    <w:rsid w:val="005114D2"/>
    <w:rsid w:val="00517AB5"/>
    <w:rsid w:val="00534C96"/>
    <w:rsid w:val="00541040"/>
    <w:rsid w:val="00544EFA"/>
    <w:rsid w:val="00546201"/>
    <w:rsid w:val="0055282C"/>
    <w:rsid w:val="005529B6"/>
    <w:rsid w:val="00552A02"/>
    <w:rsid w:val="0055355F"/>
    <w:rsid w:val="005536D9"/>
    <w:rsid w:val="0055781B"/>
    <w:rsid w:val="00557941"/>
    <w:rsid w:val="00564684"/>
    <w:rsid w:val="0056650B"/>
    <w:rsid w:val="00572F68"/>
    <w:rsid w:val="00577003"/>
    <w:rsid w:val="00580EF2"/>
    <w:rsid w:val="00593F31"/>
    <w:rsid w:val="0059556C"/>
    <w:rsid w:val="005964FE"/>
    <w:rsid w:val="005B258A"/>
    <w:rsid w:val="005C6BF4"/>
    <w:rsid w:val="005D3407"/>
    <w:rsid w:val="005D5369"/>
    <w:rsid w:val="005D6B17"/>
    <w:rsid w:val="005E311D"/>
    <w:rsid w:val="005E404B"/>
    <w:rsid w:val="005F1DB9"/>
    <w:rsid w:val="005F2D05"/>
    <w:rsid w:val="005F6177"/>
    <w:rsid w:val="005F6819"/>
    <w:rsid w:val="005F6AF3"/>
    <w:rsid w:val="006018F0"/>
    <w:rsid w:val="0060432A"/>
    <w:rsid w:val="00605F5E"/>
    <w:rsid w:val="006072A7"/>
    <w:rsid w:val="006079A1"/>
    <w:rsid w:val="00620E9D"/>
    <w:rsid w:val="00637436"/>
    <w:rsid w:val="006417E2"/>
    <w:rsid w:val="00642406"/>
    <w:rsid w:val="00645BFE"/>
    <w:rsid w:val="00651649"/>
    <w:rsid w:val="0065248D"/>
    <w:rsid w:val="0065431B"/>
    <w:rsid w:val="00654935"/>
    <w:rsid w:val="006621BC"/>
    <w:rsid w:val="0066330A"/>
    <w:rsid w:val="00667066"/>
    <w:rsid w:val="00667CF4"/>
    <w:rsid w:val="006707AE"/>
    <w:rsid w:val="006721E1"/>
    <w:rsid w:val="0067231E"/>
    <w:rsid w:val="00682A53"/>
    <w:rsid w:val="00683E09"/>
    <w:rsid w:val="00684A23"/>
    <w:rsid w:val="006854C4"/>
    <w:rsid w:val="00685C6C"/>
    <w:rsid w:val="006944E2"/>
    <w:rsid w:val="006A4D49"/>
    <w:rsid w:val="006B3206"/>
    <w:rsid w:val="006B3986"/>
    <w:rsid w:val="006B5B86"/>
    <w:rsid w:val="006C2335"/>
    <w:rsid w:val="006C4B82"/>
    <w:rsid w:val="006C5E18"/>
    <w:rsid w:val="006D0058"/>
    <w:rsid w:val="006D1218"/>
    <w:rsid w:val="006D530D"/>
    <w:rsid w:val="006D5EA5"/>
    <w:rsid w:val="006E11E9"/>
    <w:rsid w:val="006E4CF4"/>
    <w:rsid w:val="006F1C7A"/>
    <w:rsid w:val="006F70FF"/>
    <w:rsid w:val="00704FF4"/>
    <w:rsid w:val="00705829"/>
    <w:rsid w:val="00706534"/>
    <w:rsid w:val="00707214"/>
    <w:rsid w:val="00712C85"/>
    <w:rsid w:val="00715A01"/>
    <w:rsid w:val="00717316"/>
    <w:rsid w:val="00723CDC"/>
    <w:rsid w:val="00730962"/>
    <w:rsid w:val="0073353F"/>
    <w:rsid w:val="007348F9"/>
    <w:rsid w:val="00735FCA"/>
    <w:rsid w:val="00736970"/>
    <w:rsid w:val="00740D5C"/>
    <w:rsid w:val="007476F6"/>
    <w:rsid w:val="0075238A"/>
    <w:rsid w:val="007530B1"/>
    <w:rsid w:val="0075596B"/>
    <w:rsid w:val="0075639D"/>
    <w:rsid w:val="00757AF2"/>
    <w:rsid w:val="00760D23"/>
    <w:rsid w:val="00763CDB"/>
    <w:rsid w:val="00765E1F"/>
    <w:rsid w:val="00772BCA"/>
    <w:rsid w:val="007735B0"/>
    <w:rsid w:val="007803FC"/>
    <w:rsid w:val="00781158"/>
    <w:rsid w:val="00781CDF"/>
    <w:rsid w:val="00782BB2"/>
    <w:rsid w:val="007840CA"/>
    <w:rsid w:val="007A0742"/>
    <w:rsid w:val="007A56AF"/>
    <w:rsid w:val="007B18AE"/>
    <w:rsid w:val="007B4F6E"/>
    <w:rsid w:val="007B56E8"/>
    <w:rsid w:val="007B6A21"/>
    <w:rsid w:val="007D093A"/>
    <w:rsid w:val="007D0DF5"/>
    <w:rsid w:val="007D4FE4"/>
    <w:rsid w:val="007D7F75"/>
    <w:rsid w:val="007E1BB9"/>
    <w:rsid w:val="007E486D"/>
    <w:rsid w:val="007E67C9"/>
    <w:rsid w:val="007F2470"/>
    <w:rsid w:val="007F353C"/>
    <w:rsid w:val="007F3666"/>
    <w:rsid w:val="007F5A25"/>
    <w:rsid w:val="008028A2"/>
    <w:rsid w:val="008047EB"/>
    <w:rsid w:val="00805A14"/>
    <w:rsid w:val="00815B32"/>
    <w:rsid w:val="00817E0E"/>
    <w:rsid w:val="00825AC6"/>
    <w:rsid w:val="00826BD9"/>
    <w:rsid w:val="008274A8"/>
    <w:rsid w:val="00834373"/>
    <w:rsid w:val="00834458"/>
    <w:rsid w:val="00834DDD"/>
    <w:rsid w:val="00834F25"/>
    <w:rsid w:val="00835976"/>
    <w:rsid w:val="00836627"/>
    <w:rsid w:val="00842A69"/>
    <w:rsid w:val="00851446"/>
    <w:rsid w:val="00853AC0"/>
    <w:rsid w:val="0085445F"/>
    <w:rsid w:val="0085598A"/>
    <w:rsid w:val="00855D2E"/>
    <w:rsid w:val="008560C4"/>
    <w:rsid w:val="008578F5"/>
    <w:rsid w:val="00872F8B"/>
    <w:rsid w:val="008748DC"/>
    <w:rsid w:val="00874BB5"/>
    <w:rsid w:val="0088024B"/>
    <w:rsid w:val="00880867"/>
    <w:rsid w:val="0088169A"/>
    <w:rsid w:val="00884856"/>
    <w:rsid w:val="00885ADE"/>
    <w:rsid w:val="00892AB8"/>
    <w:rsid w:val="008955C3"/>
    <w:rsid w:val="008A3CE1"/>
    <w:rsid w:val="008A3E57"/>
    <w:rsid w:val="008B3AE9"/>
    <w:rsid w:val="008B44F6"/>
    <w:rsid w:val="008B4C50"/>
    <w:rsid w:val="008B511A"/>
    <w:rsid w:val="008B7B8B"/>
    <w:rsid w:val="008C038F"/>
    <w:rsid w:val="008C0948"/>
    <w:rsid w:val="008C1D02"/>
    <w:rsid w:val="008C1EFD"/>
    <w:rsid w:val="008C72BE"/>
    <w:rsid w:val="008C7CAF"/>
    <w:rsid w:val="008D0447"/>
    <w:rsid w:val="008D42B9"/>
    <w:rsid w:val="008D723F"/>
    <w:rsid w:val="008E04CD"/>
    <w:rsid w:val="008F0F58"/>
    <w:rsid w:val="008F3C09"/>
    <w:rsid w:val="008F5092"/>
    <w:rsid w:val="008F6B65"/>
    <w:rsid w:val="008F7C8C"/>
    <w:rsid w:val="0090137F"/>
    <w:rsid w:val="00903FB3"/>
    <w:rsid w:val="009045DD"/>
    <w:rsid w:val="00905DB2"/>
    <w:rsid w:val="00910ACB"/>
    <w:rsid w:val="009179E9"/>
    <w:rsid w:val="00917F2B"/>
    <w:rsid w:val="00922C05"/>
    <w:rsid w:val="00922E21"/>
    <w:rsid w:val="00927865"/>
    <w:rsid w:val="0093260A"/>
    <w:rsid w:val="00935CCA"/>
    <w:rsid w:val="00942422"/>
    <w:rsid w:val="00955B7B"/>
    <w:rsid w:val="00955E5E"/>
    <w:rsid w:val="0095750D"/>
    <w:rsid w:val="00966163"/>
    <w:rsid w:val="00970253"/>
    <w:rsid w:val="00975DFD"/>
    <w:rsid w:val="00980053"/>
    <w:rsid w:val="009823F6"/>
    <w:rsid w:val="00995D3C"/>
    <w:rsid w:val="00996F7F"/>
    <w:rsid w:val="009A0716"/>
    <w:rsid w:val="009B0CCB"/>
    <w:rsid w:val="009B28BF"/>
    <w:rsid w:val="009B4FFA"/>
    <w:rsid w:val="009B5470"/>
    <w:rsid w:val="009B64FA"/>
    <w:rsid w:val="009C0491"/>
    <w:rsid w:val="009C4B1D"/>
    <w:rsid w:val="009D03D4"/>
    <w:rsid w:val="009D2537"/>
    <w:rsid w:val="009D2AEE"/>
    <w:rsid w:val="009E0D63"/>
    <w:rsid w:val="009E5F25"/>
    <w:rsid w:val="009E722A"/>
    <w:rsid w:val="009F51E4"/>
    <w:rsid w:val="009F741B"/>
    <w:rsid w:val="00A00A40"/>
    <w:rsid w:val="00A00DDD"/>
    <w:rsid w:val="00A04669"/>
    <w:rsid w:val="00A06C53"/>
    <w:rsid w:val="00A07ACB"/>
    <w:rsid w:val="00A11FFD"/>
    <w:rsid w:val="00A13351"/>
    <w:rsid w:val="00A16D63"/>
    <w:rsid w:val="00A174BF"/>
    <w:rsid w:val="00A347C5"/>
    <w:rsid w:val="00A36690"/>
    <w:rsid w:val="00A4092E"/>
    <w:rsid w:val="00A45040"/>
    <w:rsid w:val="00A46066"/>
    <w:rsid w:val="00A519D8"/>
    <w:rsid w:val="00A55605"/>
    <w:rsid w:val="00A642E7"/>
    <w:rsid w:val="00A65B07"/>
    <w:rsid w:val="00A704CA"/>
    <w:rsid w:val="00A74FB9"/>
    <w:rsid w:val="00A7681F"/>
    <w:rsid w:val="00A8135D"/>
    <w:rsid w:val="00A83CD0"/>
    <w:rsid w:val="00A9302B"/>
    <w:rsid w:val="00A93BE1"/>
    <w:rsid w:val="00A974C1"/>
    <w:rsid w:val="00A97634"/>
    <w:rsid w:val="00AB2FA8"/>
    <w:rsid w:val="00AB35E7"/>
    <w:rsid w:val="00AB37F3"/>
    <w:rsid w:val="00AB73A7"/>
    <w:rsid w:val="00AC585B"/>
    <w:rsid w:val="00AC5D43"/>
    <w:rsid w:val="00AD04A1"/>
    <w:rsid w:val="00AD1107"/>
    <w:rsid w:val="00AD48A2"/>
    <w:rsid w:val="00AD6D63"/>
    <w:rsid w:val="00AD7E84"/>
    <w:rsid w:val="00AE0A8F"/>
    <w:rsid w:val="00AE1E71"/>
    <w:rsid w:val="00AE456B"/>
    <w:rsid w:val="00AE55EC"/>
    <w:rsid w:val="00AE6C1B"/>
    <w:rsid w:val="00AF1743"/>
    <w:rsid w:val="00AF5B94"/>
    <w:rsid w:val="00AF5EA0"/>
    <w:rsid w:val="00AF6079"/>
    <w:rsid w:val="00B075AF"/>
    <w:rsid w:val="00B124C8"/>
    <w:rsid w:val="00B13B0B"/>
    <w:rsid w:val="00B30C75"/>
    <w:rsid w:val="00B353E8"/>
    <w:rsid w:val="00B417AF"/>
    <w:rsid w:val="00B42407"/>
    <w:rsid w:val="00B46610"/>
    <w:rsid w:val="00B53DE8"/>
    <w:rsid w:val="00B616CB"/>
    <w:rsid w:val="00B61B88"/>
    <w:rsid w:val="00B64AA2"/>
    <w:rsid w:val="00B6714F"/>
    <w:rsid w:val="00B7067E"/>
    <w:rsid w:val="00B72DFB"/>
    <w:rsid w:val="00B73556"/>
    <w:rsid w:val="00B73D68"/>
    <w:rsid w:val="00B763DA"/>
    <w:rsid w:val="00B80C3F"/>
    <w:rsid w:val="00B81FA8"/>
    <w:rsid w:val="00B82FDA"/>
    <w:rsid w:val="00B841C0"/>
    <w:rsid w:val="00B8530C"/>
    <w:rsid w:val="00B8743A"/>
    <w:rsid w:val="00B87A42"/>
    <w:rsid w:val="00B911A0"/>
    <w:rsid w:val="00B94178"/>
    <w:rsid w:val="00B955B0"/>
    <w:rsid w:val="00BA6C58"/>
    <w:rsid w:val="00BB17BE"/>
    <w:rsid w:val="00BB7C96"/>
    <w:rsid w:val="00BC1ED7"/>
    <w:rsid w:val="00BC23B5"/>
    <w:rsid w:val="00BC3040"/>
    <w:rsid w:val="00BC76F6"/>
    <w:rsid w:val="00BD659A"/>
    <w:rsid w:val="00BD6DD0"/>
    <w:rsid w:val="00BE7D07"/>
    <w:rsid w:val="00BF15EB"/>
    <w:rsid w:val="00BF5670"/>
    <w:rsid w:val="00C011F8"/>
    <w:rsid w:val="00C03121"/>
    <w:rsid w:val="00C051B5"/>
    <w:rsid w:val="00C0753B"/>
    <w:rsid w:val="00C17CE7"/>
    <w:rsid w:val="00C228F5"/>
    <w:rsid w:val="00C258F3"/>
    <w:rsid w:val="00C31119"/>
    <w:rsid w:val="00C31490"/>
    <w:rsid w:val="00C35308"/>
    <w:rsid w:val="00C36DE5"/>
    <w:rsid w:val="00C40FEC"/>
    <w:rsid w:val="00C46781"/>
    <w:rsid w:val="00C4711E"/>
    <w:rsid w:val="00C518B3"/>
    <w:rsid w:val="00C529FD"/>
    <w:rsid w:val="00C55870"/>
    <w:rsid w:val="00C63520"/>
    <w:rsid w:val="00C70EF5"/>
    <w:rsid w:val="00C7288C"/>
    <w:rsid w:val="00C74488"/>
    <w:rsid w:val="00C74AD7"/>
    <w:rsid w:val="00C77C9A"/>
    <w:rsid w:val="00C817A4"/>
    <w:rsid w:val="00C817DF"/>
    <w:rsid w:val="00C843F4"/>
    <w:rsid w:val="00C912A2"/>
    <w:rsid w:val="00CA0B4D"/>
    <w:rsid w:val="00CA57DA"/>
    <w:rsid w:val="00CB066F"/>
    <w:rsid w:val="00CB1123"/>
    <w:rsid w:val="00CB2E44"/>
    <w:rsid w:val="00CB7D4C"/>
    <w:rsid w:val="00CC0337"/>
    <w:rsid w:val="00CC4B3D"/>
    <w:rsid w:val="00CC4DC1"/>
    <w:rsid w:val="00CC5A26"/>
    <w:rsid w:val="00CC697D"/>
    <w:rsid w:val="00CD391C"/>
    <w:rsid w:val="00CD3FB3"/>
    <w:rsid w:val="00CD55D1"/>
    <w:rsid w:val="00CD6D0B"/>
    <w:rsid w:val="00CD6D20"/>
    <w:rsid w:val="00CD7B5C"/>
    <w:rsid w:val="00CE7D6B"/>
    <w:rsid w:val="00CF5A13"/>
    <w:rsid w:val="00CF7074"/>
    <w:rsid w:val="00D06572"/>
    <w:rsid w:val="00D1085E"/>
    <w:rsid w:val="00D10943"/>
    <w:rsid w:val="00D10D9D"/>
    <w:rsid w:val="00D10DB0"/>
    <w:rsid w:val="00D12353"/>
    <w:rsid w:val="00D13D04"/>
    <w:rsid w:val="00D14BC2"/>
    <w:rsid w:val="00D272C3"/>
    <w:rsid w:val="00D420EF"/>
    <w:rsid w:val="00D420F2"/>
    <w:rsid w:val="00D4575F"/>
    <w:rsid w:val="00D51A75"/>
    <w:rsid w:val="00D5211A"/>
    <w:rsid w:val="00D52E0B"/>
    <w:rsid w:val="00D56667"/>
    <w:rsid w:val="00D566D8"/>
    <w:rsid w:val="00D640D2"/>
    <w:rsid w:val="00D6736F"/>
    <w:rsid w:val="00D67F55"/>
    <w:rsid w:val="00D72CA7"/>
    <w:rsid w:val="00D85D90"/>
    <w:rsid w:val="00D95AA1"/>
    <w:rsid w:val="00DA2E7D"/>
    <w:rsid w:val="00DB675C"/>
    <w:rsid w:val="00DB67B2"/>
    <w:rsid w:val="00DC0411"/>
    <w:rsid w:val="00DC29EE"/>
    <w:rsid w:val="00DC43FA"/>
    <w:rsid w:val="00DC501C"/>
    <w:rsid w:val="00DC64AC"/>
    <w:rsid w:val="00DD4E85"/>
    <w:rsid w:val="00DD6482"/>
    <w:rsid w:val="00DE0CB6"/>
    <w:rsid w:val="00DE2D94"/>
    <w:rsid w:val="00DE4B91"/>
    <w:rsid w:val="00DF24F3"/>
    <w:rsid w:val="00E003E9"/>
    <w:rsid w:val="00E0501F"/>
    <w:rsid w:val="00E12D66"/>
    <w:rsid w:val="00E17CA6"/>
    <w:rsid w:val="00E41990"/>
    <w:rsid w:val="00E47F25"/>
    <w:rsid w:val="00E51F87"/>
    <w:rsid w:val="00E57F1D"/>
    <w:rsid w:val="00E7475C"/>
    <w:rsid w:val="00E77716"/>
    <w:rsid w:val="00E82018"/>
    <w:rsid w:val="00E82569"/>
    <w:rsid w:val="00E8763F"/>
    <w:rsid w:val="00E902E1"/>
    <w:rsid w:val="00EA11B1"/>
    <w:rsid w:val="00EA1A53"/>
    <w:rsid w:val="00EA43F5"/>
    <w:rsid w:val="00EB015A"/>
    <w:rsid w:val="00EB3B0B"/>
    <w:rsid w:val="00EB71F2"/>
    <w:rsid w:val="00EC0C75"/>
    <w:rsid w:val="00EC58BA"/>
    <w:rsid w:val="00EC6C00"/>
    <w:rsid w:val="00ED538C"/>
    <w:rsid w:val="00ED5991"/>
    <w:rsid w:val="00EE1861"/>
    <w:rsid w:val="00EE3819"/>
    <w:rsid w:val="00EF118E"/>
    <w:rsid w:val="00EF18FA"/>
    <w:rsid w:val="00EF55FC"/>
    <w:rsid w:val="00EF669B"/>
    <w:rsid w:val="00EF6F0B"/>
    <w:rsid w:val="00F01678"/>
    <w:rsid w:val="00F03A9E"/>
    <w:rsid w:val="00F0715C"/>
    <w:rsid w:val="00F11AF9"/>
    <w:rsid w:val="00F134AE"/>
    <w:rsid w:val="00F276DA"/>
    <w:rsid w:val="00F31D02"/>
    <w:rsid w:val="00F3253E"/>
    <w:rsid w:val="00F340CD"/>
    <w:rsid w:val="00F355C3"/>
    <w:rsid w:val="00F36285"/>
    <w:rsid w:val="00F373B9"/>
    <w:rsid w:val="00F40E2E"/>
    <w:rsid w:val="00F46FB4"/>
    <w:rsid w:val="00F47C37"/>
    <w:rsid w:val="00F522B4"/>
    <w:rsid w:val="00F5328B"/>
    <w:rsid w:val="00F56156"/>
    <w:rsid w:val="00F56A2A"/>
    <w:rsid w:val="00F57DF8"/>
    <w:rsid w:val="00F60B62"/>
    <w:rsid w:val="00F64FCE"/>
    <w:rsid w:val="00F74E5F"/>
    <w:rsid w:val="00F81AF7"/>
    <w:rsid w:val="00F9032D"/>
    <w:rsid w:val="00F93996"/>
    <w:rsid w:val="00F95A8E"/>
    <w:rsid w:val="00F968BA"/>
    <w:rsid w:val="00FA2E1C"/>
    <w:rsid w:val="00FA6FD3"/>
    <w:rsid w:val="00FB1B04"/>
    <w:rsid w:val="00FB4706"/>
    <w:rsid w:val="00FC459D"/>
    <w:rsid w:val="00FD0448"/>
    <w:rsid w:val="00FE0CC7"/>
    <w:rsid w:val="00FE4E2D"/>
    <w:rsid w:val="00FE5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75967"/>
  <w15:docId w15:val="{DCECEC41-1922-46C7-B0CA-E866E5553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Batang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639D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56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639D"/>
    <w:rPr>
      <w:rFonts w:ascii="Tahoma" w:hAnsi="Tahoma" w:cs="Tahoma"/>
      <w:sz w:val="16"/>
      <w:szCs w:val="16"/>
    </w:rPr>
  </w:style>
  <w:style w:type="paragraph" w:customStyle="1" w:styleId="ecxmsonormal">
    <w:name w:val="ecxmsonormal"/>
    <w:basedOn w:val="Normal"/>
    <w:rsid w:val="00C63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904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paragraph" w:styleId="Encabezado">
    <w:name w:val="header"/>
    <w:basedOn w:val="Normal"/>
    <w:link w:val="EncabezadoCar"/>
    <w:uiPriority w:val="99"/>
    <w:unhideWhenUsed/>
    <w:rsid w:val="00B706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067E"/>
  </w:style>
  <w:style w:type="paragraph" w:styleId="Piedepgina">
    <w:name w:val="footer"/>
    <w:basedOn w:val="Normal"/>
    <w:link w:val="PiedepginaCar"/>
    <w:uiPriority w:val="99"/>
    <w:unhideWhenUsed/>
    <w:rsid w:val="00B706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067E"/>
  </w:style>
  <w:style w:type="paragraph" w:customStyle="1" w:styleId="xmsonormal">
    <w:name w:val="x_msonormal"/>
    <w:basedOn w:val="Normal"/>
    <w:rsid w:val="00D72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character" w:customStyle="1" w:styleId="apple-converted-space">
    <w:name w:val="apple-converted-space"/>
    <w:basedOn w:val="Fuentedeprrafopredeter"/>
    <w:rsid w:val="00CB7D4C"/>
  </w:style>
  <w:style w:type="paragraph" w:styleId="Prrafodelista">
    <w:name w:val="List Paragraph"/>
    <w:basedOn w:val="Normal"/>
    <w:uiPriority w:val="34"/>
    <w:qFormat/>
    <w:rsid w:val="00975DFD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CB2E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6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9C9C9"/>
            <w:right w:val="none" w:sz="0" w:space="0" w:color="auto"/>
          </w:divBdr>
          <w:divsChild>
            <w:div w:id="64724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7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9C9C9"/>
            <w:right w:val="none" w:sz="0" w:space="0" w:color="auto"/>
          </w:divBdr>
          <w:divsChild>
            <w:div w:id="135472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02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9C9C9"/>
            <w:right w:val="none" w:sz="0" w:space="0" w:color="auto"/>
          </w:divBdr>
          <w:divsChild>
            <w:div w:id="136055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7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9C9C9"/>
            <w:right w:val="none" w:sz="0" w:space="0" w:color="auto"/>
          </w:divBdr>
          <w:divsChild>
            <w:div w:id="64049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92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9C9C9"/>
            <w:right w:val="none" w:sz="0" w:space="0" w:color="auto"/>
          </w:divBdr>
          <w:divsChild>
            <w:div w:id="106066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55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9C9C9"/>
            <w:right w:val="none" w:sz="0" w:space="0" w:color="auto"/>
          </w:divBdr>
          <w:divsChild>
            <w:div w:id="182612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7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9C9C9"/>
            <w:right w:val="none" w:sz="0" w:space="0" w:color="auto"/>
          </w:divBdr>
          <w:divsChild>
            <w:div w:id="196184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12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9C9C9"/>
            <w:right w:val="none" w:sz="0" w:space="0" w:color="auto"/>
          </w:divBdr>
          <w:divsChild>
            <w:div w:id="59251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2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F60CA-5856-4E67-97E3-46FAD8AC1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468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Jeniffer M. Campis</dc:creator>
  <cp:lastModifiedBy>ANGEL ALFONSO MARTINEZ MARTINEZ</cp:lastModifiedBy>
  <cp:revision>2</cp:revision>
  <cp:lastPrinted>2018-02-09T15:54:00Z</cp:lastPrinted>
  <dcterms:created xsi:type="dcterms:W3CDTF">2018-05-07T19:00:00Z</dcterms:created>
  <dcterms:modified xsi:type="dcterms:W3CDTF">2018-05-07T19:00:00Z</dcterms:modified>
</cp:coreProperties>
</file>